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E5CD" w14:textId="77777777" w:rsidR="00F03775" w:rsidRDefault="00F03775" w:rsidP="00F03775">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13 Лекция</w:t>
      </w:r>
    </w:p>
    <w:p w14:paraId="40ABB7C6" w14:textId="77777777" w:rsidR="00F03775" w:rsidRDefault="00F03775" w:rsidP="00F03775">
      <w:pPr>
        <w:pStyle w:val="a3"/>
        <w:ind w:firstLine="708"/>
        <w:jc w:val="both"/>
        <w:rPr>
          <w:rFonts w:ascii="Times New Roman" w:hAnsi="Times New Roman" w:cs="Times New Roman"/>
          <w:b/>
          <w:sz w:val="28"/>
          <w:szCs w:val="28"/>
          <w:lang w:val="kk-KZ"/>
        </w:rPr>
      </w:pPr>
    </w:p>
    <w:p w14:paraId="16B5F9A7" w14:textId="77777777" w:rsidR="00F03775" w:rsidRDefault="00F03775" w:rsidP="00F03775">
      <w:pPr>
        <w:pStyle w:val="a3"/>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инфографикалық режиссура</w:t>
      </w:r>
    </w:p>
    <w:p w14:paraId="5E374386" w14:textId="77777777" w:rsidR="00F03775" w:rsidRDefault="00F03775" w:rsidP="00F03775">
      <w:pPr>
        <w:pStyle w:val="a3"/>
        <w:ind w:firstLine="708"/>
        <w:jc w:val="both"/>
        <w:rPr>
          <w:rFonts w:ascii="Times New Roman" w:hAnsi="Times New Roman" w:cs="Times New Roman"/>
          <w:b/>
          <w:sz w:val="28"/>
          <w:szCs w:val="28"/>
          <w:lang w:val="kk-KZ"/>
        </w:rPr>
      </w:pPr>
    </w:p>
    <w:p w14:paraId="09264CF1" w14:textId="77777777" w:rsidR="00F03775" w:rsidRDefault="00F03775" w:rsidP="00F03775">
      <w:pPr>
        <w:ind w:firstLine="708"/>
        <w:jc w:val="both"/>
        <w:rPr>
          <w:sz w:val="28"/>
          <w:szCs w:val="28"/>
          <w:lang w:val="kk-KZ"/>
        </w:rPr>
      </w:pPr>
      <w:r>
        <w:rPr>
          <w:sz w:val="28"/>
          <w:szCs w:val="28"/>
          <w:lang w:val="kk-KZ"/>
        </w:rPr>
        <w:t>Телехабарды авторлық шығармашылық еңбек дегенімізбен, режиссердың идеясынсыз оның телеарна өніміне айналуы мүмкін емес деп айтуға болады. Себебі авторлық идея көркемсөз келбетімен ерекшеленсе, режиссерлық кәнігілікпен елестету хабардың шынайы көрініске лайықталуынан тұрады. Сол үшін хабарды көркемдеу, безендіру өзалдына режиссердің ұйымдастыру шарасы болса, келесі кезекте жанды тетігін тауып, дәлелді, деректі етіп айшықтау мәселесінде бейнеқормен жұмыс істеуіне тура келеді. Ал бейнеқор тарихи және табиғи көрініс пен құрылымның ежелгі мән-мазмұнын аша түсетін деректі, мәдени мұрағат болып есептеледі.</w:t>
      </w:r>
    </w:p>
    <w:p w14:paraId="1D626430" w14:textId="77777777" w:rsidR="00F03775" w:rsidRDefault="00F03775" w:rsidP="00F03775">
      <w:pPr>
        <w:pStyle w:val="a3"/>
        <w:ind w:firstLine="708"/>
        <w:jc w:val="both"/>
        <w:rPr>
          <w:rFonts w:ascii="Times New Roman" w:hAnsi="Times New Roman" w:cs="Times New Roman"/>
          <w:b/>
          <w:sz w:val="28"/>
          <w:szCs w:val="28"/>
          <w:lang w:val="kk-KZ"/>
        </w:rPr>
      </w:pPr>
    </w:p>
    <w:p w14:paraId="1FAF1168" w14:textId="77777777" w:rsidR="00CE3319" w:rsidRPr="00F03775" w:rsidRDefault="00CE3319">
      <w:pPr>
        <w:rPr>
          <w:lang w:val="kk-KZ"/>
        </w:rPr>
      </w:pPr>
    </w:p>
    <w:sectPr w:rsidR="00CE3319" w:rsidRPr="00F03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4C"/>
    <w:rsid w:val="003B7B4C"/>
    <w:rsid w:val="00CE3319"/>
    <w:rsid w:val="00F0377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3A0D"/>
  <w15:chartTrackingRefBased/>
  <w15:docId w15:val="{25CF3554-DD6C-432B-B2B2-FF074E08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775"/>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3775"/>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2022-01-17T14:54:00Z</dcterms:created>
  <dcterms:modified xsi:type="dcterms:W3CDTF">2022-01-17T14:54:00Z</dcterms:modified>
</cp:coreProperties>
</file>